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F6" w:rsidRDefault="001813F6" w:rsidP="001813F6">
      <w:pPr>
        <w:pStyle w:val="a3"/>
        <w:jc w:val="both"/>
      </w:pPr>
      <w:r>
        <w:t>Федеральным законом от 03.07.2016 № 351-ФЗ «О внесении изменений в статью 24.1 Федерального закона «О государственной регистрации прав на недвижимое имущество и сделок с ним» и статью 42 Федерального закона «О государственной регистрации недвижимости» отменена обязанность нотариального удостоверения сделок купли-продажи земельных долей.</w:t>
      </w:r>
    </w:p>
    <w:p w:rsidR="001813F6" w:rsidRDefault="001813F6" w:rsidP="001813F6">
      <w:pPr>
        <w:pStyle w:val="a3"/>
        <w:jc w:val="both"/>
      </w:pPr>
      <w:r>
        <w:t> </w:t>
      </w:r>
    </w:p>
    <w:p w:rsidR="001813F6" w:rsidRDefault="001813F6" w:rsidP="001813F6">
      <w:pPr>
        <w:pStyle w:val="a3"/>
        <w:jc w:val="both"/>
      </w:pPr>
      <w:r>
        <w:t>Кроме того, в ранее действовавшей редакции Федерального закона «Об обороте земель сельскохозяйственного назначения»  от 24.07.2002 № 101-ФЗ было предусмотрено, что выдел земельных долей, находящихся в муниципальной собственности, осуществляется в первую очередь из неиспользуемых земель и земель худшего качества.</w:t>
      </w:r>
    </w:p>
    <w:p w:rsidR="001813F6" w:rsidRDefault="001813F6" w:rsidP="001813F6">
      <w:pPr>
        <w:pStyle w:val="a3"/>
        <w:jc w:val="both"/>
      </w:pPr>
      <w:r>
        <w:t> </w:t>
      </w:r>
    </w:p>
    <w:p w:rsidR="001813F6" w:rsidRDefault="001813F6" w:rsidP="001813F6">
      <w:pPr>
        <w:pStyle w:val="a3"/>
        <w:jc w:val="both"/>
      </w:pPr>
      <w:r>
        <w:t>Федеральным законом от 03.07.2016 № 352-ФЗ «О внесении изменений в статьи 13 и 15 Федерального закона «Об обороте земель сельскохозяйственного назначения» соответствующее положение исключено из закона об обороте земель сельскохозяйственного назначения.</w:t>
      </w:r>
    </w:p>
    <w:p w:rsidR="001813F6" w:rsidRDefault="001813F6" w:rsidP="001813F6">
      <w:pPr>
        <w:pStyle w:val="a3"/>
        <w:jc w:val="both"/>
      </w:pPr>
      <w:r>
        <w:t> </w:t>
      </w:r>
    </w:p>
    <w:p w:rsidR="001813F6" w:rsidRDefault="001813F6" w:rsidP="001813F6">
      <w:pPr>
        <w:pStyle w:val="a3"/>
        <w:jc w:val="both"/>
      </w:pPr>
      <w:r>
        <w:t>Федеральным законом от 03.07.2016 № 354-ФЗ «О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Федерации» совершенствуется порядок изъятия земельных участков из земель сельскохозяйственного назначения.</w:t>
      </w:r>
    </w:p>
    <w:p w:rsidR="001813F6" w:rsidRDefault="001813F6" w:rsidP="001813F6">
      <w:pPr>
        <w:pStyle w:val="a3"/>
        <w:jc w:val="both"/>
      </w:pPr>
      <w:r>
        <w:t> </w:t>
      </w:r>
    </w:p>
    <w:p w:rsidR="001813F6" w:rsidRDefault="001813F6" w:rsidP="001813F6">
      <w:pPr>
        <w:pStyle w:val="a3"/>
        <w:jc w:val="both"/>
      </w:pPr>
      <w:r>
        <w:t>Так, Федеральным законом от 03.07.2016 № 354-ФЗ срок освоения земельного участка сельскохозяйственного назначения включен в установленный трехлетний срок, по истечении которого, в случае неиспользования земельного участка для ведения сельскохозяйственного производства или осуществления иной связанной с сельскохозяйственным производством деятельности, земельный участок может быть изъят у собственника в судебном порядке.</w:t>
      </w:r>
    </w:p>
    <w:p w:rsidR="001813F6" w:rsidRDefault="001813F6" w:rsidP="001813F6">
      <w:pPr>
        <w:pStyle w:val="a3"/>
        <w:jc w:val="both"/>
      </w:pPr>
      <w:r>
        <w:t> </w:t>
      </w:r>
    </w:p>
    <w:p w:rsidR="001813F6" w:rsidRDefault="001813F6" w:rsidP="001813F6">
      <w:pPr>
        <w:pStyle w:val="a3"/>
        <w:jc w:val="both"/>
      </w:pPr>
      <w:r>
        <w:t>Согласно ранее действовавшей редакции статьи 6 Федерального закона от 24.07.2002 № 101-ФЗ «Об обороте земель сельскохозяйственного назначения» срок освоения земельного участка составлял два года и не включался в вышеуказанный трехлетний срок.</w:t>
      </w:r>
    </w:p>
    <w:p w:rsidR="001813F6" w:rsidRDefault="001813F6"/>
    <w:sectPr w:rsidR="001813F6" w:rsidSect="0027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F0B"/>
    <w:rsid w:val="00162FA5"/>
    <w:rsid w:val="001813F6"/>
    <w:rsid w:val="001A1583"/>
    <w:rsid w:val="001C0885"/>
    <w:rsid w:val="00277689"/>
    <w:rsid w:val="0040219C"/>
    <w:rsid w:val="004713DF"/>
    <w:rsid w:val="004F1F0B"/>
    <w:rsid w:val="006A7B59"/>
    <w:rsid w:val="00BB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Company>Прокуратура ЛО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2016-09-29T14:14:00Z</dcterms:created>
  <dcterms:modified xsi:type="dcterms:W3CDTF">2016-09-29T14:14:00Z</dcterms:modified>
</cp:coreProperties>
</file>